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36" w:rsidRDefault="001F195F" w:rsidP="001F4F2C">
      <w:pPr>
        <w:widowControl w:val="0"/>
        <w:tabs>
          <w:tab w:val="left" w:pos="720"/>
        </w:tabs>
        <w:autoSpaceDE w:val="0"/>
        <w:autoSpaceDN w:val="0"/>
        <w:adjustRightInd w:val="0"/>
        <w:jc w:val="right"/>
        <w:rPr>
          <w:bCs/>
          <w:szCs w:val="28"/>
        </w:rPr>
      </w:pPr>
      <w:r w:rsidRPr="00BC28F9">
        <w:rPr>
          <w:b/>
          <w:noProof/>
          <w:szCs w:val="28"/>
          <w:lang w:val="ru-RU"/>
        </w:rPr>
        <w:drawing>
          <wp:anchor distT="0" distB="0" distL="114300" distR="114300" simplePos="0" relativeHeight="251661312" behindDoc="0" locked="0" layoutInCell="1" allowOverlap="1" wp14:anchorId="657EF4C7" wp14:editId="52815B12">
            <wp:simplePos x="0" y="0"/>
            <wp:positionH relativeFrom="column">
              <wp:posOffset>2644140</wp:posOffset>
            </wp:positionH>
            <wp:positionV relativeFrom="paragraph">
              <wp:posOffset>-365760</wp:posOffset>
            </wp:positionV>
            <wp:extent cx="485775" cy="695325"/>
            <wp:effectExtent l="0" t="0" r="9525" b="9525"/>
            <wp:wrapSquare wrapText="lef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F2C" w:rsidRPr="00BC28F9">
        <w:rPr>
          <w:bCs/>
          <w:szCs w:val="28"/>
        </w:rPr>
        <w:tab/>
      </w:r>
      <w:r w:rsidR="001F4F2C" w:rsidRPr="00BC28F9">
        <w:rPr>
          <w:bCs/>
          <w:szCs w:val="28"/>
        </w:rPr>
        <w:tab/>
      </w:r>
      <w:r w:rsidR="00A35599">
        <w:rPr>
          <w:bCs/>
          <w:szCs w:val="28"/>
        </w:rPr>
        <w:t xml:space="preserve"> </w:t>
      </w:r>
    </w:p>
    <w:p w:rsidR="001F4F2C" w:rsidRPr="00BC28F9" w:rsidRDefault="001F4F2C" w:rsidP="001F4F2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Cs w:val="28"/>
        </w:rPr>
      </w:pPr>
    </w:p>
    <w:p w:rsidR="001F4F2C" w:rsidRPr="00BC28F9" w:rsidRDefault="001F4F2C" w:rsidP="001F4F2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Cs w:val="28"/>
        </w:rPr>
      </w:pPr>
      <w:r w:rsidRPr="00BC28F9">
        <w:rPr>
          <w:b/>
          <w:szCs w:val="28"/>
        </w:rPr>
        <w:t xml:space="preserve">   КИЇВСЬКА РАЙОННА В м. ПОЛТАВІ РАДА</w:t>
      </w:r>
      <w:r w:rsidRPr="00BC28F9">
        <w:rPr>
          <w:b/>
          <w:bCs/>
          <w:szCs w:val="28"/>
        </w:rPr>
        <w:t xml:space="preserve"> </w:t>
      </w:r>
    </w:p>
    <w:p w:rsidR="001F4F2C" w:rsidRPr="00BC28F9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  <w:r w:rsidRPr="00BC28F9">
        <w:rPr>
          <w:b/>
          <w:color w:val="000000"/>
          <w:spacing w:val="1"/>
          <w:szCs w:val="28"/>
        </w:rPr>
        <w:t>ВИКОНАВЧИЙ КОМІТЕТ</w:t>
      </w:r>
    </w:p>
    <w:p w:rsidR="001F4F2C" w:rsidRPr="00BC28F9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</w:p>
    <w:p w:rsidR="001F4F2C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BC28F9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BC28F9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BC28F9">
        <w:rPr>
          <w:b/>
          <w:color w:val="000000"/>
          <w:spacing w:val="-3"/>
          <w:sz w:val="32"/>
          <w:szCs w:val="32"/>
        </w:rPr>
        <w:t xml:space="preserve"> Я</w:t>
      </w:r>
    </w:p>
    <w:p w:rsidR="001F195F" w:rsidRPr="00BC28F9" w:rsidRDefault="001F195F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bookmarkStart w:id="0" w:name="_GoBack"/>
      <w:bookmarkEnd w:id="0"/>
    </w:p>
    <w:p w:rsidR="001F4F2C" w:rsidRDefault="001F4F2C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7A3C07" w:rsidRPr="00A35599" w:rsidRDefault="007A3C07" w:rsidP="007A3C07">
      <w:pPr>
        <w:pStyle w:val="2"/>
        <w:spacing w:line="192" w:lineRule="auto"/>
        <w:ind w:left="0" w:firstLine="0"/>
        <w:jc w:val="both"/>
        <w:rPr>
          <w:u w:val="single"/>
          <w:lang w:val="ru-RU"/>
        </w:rPr>
      </w:pPr>
      <w:r w:rsidRPr="001F4F2C">
        <w:rPr>
          <w:u w:val="single"/>
          <w:lang w:val="ru-RU"/>
        </w:rPr>
        <w:t>09.09.2025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35599">
        <w:rPr>
          <w:u w:val="single"/>
        </w:rPr>
        <w:t>№230</w:t>
      </w:r>
    </w:p>
    <w:p w:rsidR="002E525F" w:rsidRDefault="002E525F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7A3C07" w:rsidRDefault="007A3C07" w:rsidP="007A3C07">
      <w:pPr>
        <w:jc w:val="both"/>
        <w:rPr>
          <w:szCs w:val="28"/>
        </w:rPr>
      </w:pPr>
      <w:r>
        <w:rPr>
          <w:color w:val="000000"/>
          <w:spacing w:val="-3"/>
          <w:szCs w:val="28"/>
        </w:rPr>
        <w:t xml:space="preserve">Про </w:t>
      </w:r>
      <w:r w:rsidRPr="007A3C07">
        <w:rPr>
          <w:color w:val="000000"/>
          <w:spacing w:val="-3"/>
          <w:szCs w:val="28"/>
        </w:rPr>
        <w:t xml:space="preserve">припинення роботи </w:t>
      </w:r>
      <w:r w:rsidRPr="000A1DEB">
        <w:rPr>
          <w:szCs w:val="28"/>
        </w:rPr>
        <w:t>узгоджувальної</w:t>
      </w:r>
    </w:p>
    <w:p w:rsidR="007A3C07" w:rsidRPr="000A1DEB" w:rsidRDefault="007A3C07" w:rsidP="007A3C07">
      <w:pPr>
        <w:jc w:val="both"/>
        <w:rPr>
          <w:szCs w:val="28"/>
        </w:rPr>
      </w:pPr>
      <w:r w:rsidRPr="000A1DEB">
        <w:rPr>
          <w:szCs w:val="28"/>
        </w:rPr>
        <w:t xml:space="preserve">комісії для розгляду спорів з приводу </w:t>
      </w:r>
    </w:p>
    <w:p w:rsidR="002E525F" w:rsidRDefault="007A3C07" w:rsidP="007A3C07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3"/>
          <w:szCs w:val="28"/>
        </w:rPr>
      </w:pPr>
      <w:r w:rsidRPr="000A1DEB">
        <w:rPr>
          <w:szCs w:val="28"/>
        </w:rPr>
        <w:t>суміжного землекористування</w:t>
      </w:r>
    </w:p>
    <w:p w:rsidR="002E525F" w:rsidRDefault="002E525F" w:rsidP="001F4F2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2E525F" w:rsidRPr="00BC28F9" w:rsidRDefault="002E525F" w:rsidP="00E85F1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7A3C07" w:rsidRPr="006B01F4" w:rsidRDefault="006B01F4" w:rsidP="00E85F1B">
      <w:pPr>
        <w:ind w:firstLine="708"/>
        <w:jc w:val="both"/>
        <w:rPr>
          <w:szCs w:val="28"/>
        </w:rPr>
      </w:pPr>
      <w:r w:rsidRPr="006B01F4">
        <w:rPr>
          <w:szCs w:val="28"/>
        </w:rPr>
        <w:t>Керуючись рішенням Полтавського окружного адміністративного суду від 30 вересня 2024 року, рішенням Другого адміністративного апеляційного суду від 06 березня 2025 року, рішення</w:t>
      </w:r>
      <w:r>
        <w:rPr>
          <w:szCs w:val="28"/>
        </w:rPr>
        <w:t>м</w:t>
      </w:r>
      <w:r w:rsidRPr="006B01F4">
        <w:rPr>
          <w:szCs w:val="28"/>
        </w:rPr>
        <w:t xml:space="preserve"> дев’ятнадцятої позачергової  сесії Київської районної в </w:t>
      </w:r>
      <w:proofErr w:type="spellStart"/>
      <w:r w:rsidRPr="006B01F4">
        <w:rPr>
          <w:szCs w:val="28"/>
        </w:rPr>
        <w:t>м.Полтаві</w:t>
      </w:r>
      <w:proofErr w:type="spellEnd"/>
      <w:r w:rsidRPr="006B01F4">
        <w:rPr>
          <w:szCs w:val="28"/>
        </w:rPr>
        <w:t xml:space="preserve"> ради від 21 серпня 2025 року «Про структуру і чисельність виконавчих органів ради</w:t>
      </w:r>
      <w:r w:rsidR="00A35599">
        <w:rPr>
          <w:szCs w:val="28"/>
        </w:rPr>
        <w:t>»</w:t>
      </w:r>
      <w:r w:rsidRPr="006B01F4">
        <w:rPr>
          <w:szCs w:val="28"/>
        </w:rPr>
        <w:t>, виконавчий комітет</w:t>
      </w:r>
      <w:r>
        <w:rPr>
          <w:szCs w:val="28"/>
        </w:rPr>
        <w:t xml:space="preserve"> Київської районної в </w:t>
      </w:r>
      <w:proofErr w:type="spellStart"/>
      <w:r>
        <w:rPr>
          <w:szCs w:val="28"/>
        </w:rPr>
        <w:t>м.Полтав</w:t>
      </w:r>
      <w:r w:rsidRPr="006B01F4">
        <w:rPr>
          <w:szCs w:val="28"/>
        </w:rPr>
        <w:t>і</w:t>
      </w:r>
      <w:proofErr w:type="spellEnd"/>
      <w:r w:rsidRPr="006B01F4">
        <w:rPr>
          <w:szCs w:val="28"/>
        </w:rPr>
        <w:t xml:space="preserve"> ради </w:t>
      </w:r>
    </w:p>
    <w:p w:rsidR="001F4F2C" w:rsidRPr="006B01F4" w:rsidRDefault="001F4F2C" w:rsidP="00C44F48"/>
    <w:p w:rsidR="009B792E" w:rsidRDefault="00E85F1B" w:rsidP="00C44F48">
      <w:pPr>
        <w:pStyle w:val="3"/>
        <w:ind w:left="0" w:firstLine="0"/>
        <w:jc w:val="both"/>
        <w:outlineLvl w:val="0"/>
      </w:pPr>
      <w:r>
        <w:t>ВИРІШИВ:</w:t>
      </w:r>
    </w:p>
    <w:p w:rsidR="00EB7FB8" w:rsidRDefault="00EB7FB8" w:rsidP="00C44F48">
      <w:pPr>
        <w:pStyle w:val="3"/>
        <w:ind w:left="0" w:firstLine="0"/>
        <w:jc w:val="both"/>
        <w:outlineLvl w:val="0"/>
        <w:rPr>
          <w:color w:val="FF0000"/>
        </w:rPr>
      </w:pPr>
    </w:p>
    <w:p w:rsidR="00E85F1B" w:rsidRPr="00E85F1B" w:rsidRDefault="00A35599" w:rsidP="00E85F1B">
      <w:pPr>
        <w:ind w:firstLine="567"/>
        <w:jc w:val="both"/>
        <w:rPr>
          <w:szCs w:val="28"/>
        </w:rPr>
      </w:pPr>
      <w:r>
        <w:t>1.</w:t>
      </w:r>
      <w:r w:rsidR="00E85F1B" w:rsidRPr="00E85F1B">
        <w:t xml:space="preserve">Припинити роботу </w:t>
      </w:r>
      <w:r w:rsidR="00E85F1B" w:rsidRPr="00E85F1B">
        <w:rPr>
          <w:szCs w:val="28"/>
        </w:rPr>
        <w:t>узгоджувальної комісії для розгляду спорів з приводу суміжного землекористування</w:t>
      </w:r>
      <w:r w:rsidR="00E85F1B">
        <w:rPr>
          <w:szCs w:val="28"/>
        </w:rPr>
        <w:t xml:space="preserve"> при  виконавчому к</w:t>
      </w:r>
      <w:r w:rsidR="00E85F1B" w:rsidRPr="00E85F1B">
        <w:rPr>
          <w:szCs w:val="28"/>
        </w:rPr>
        <w:t>оміте</w:t>
      </w:r>
      <w:r w:rsidR="00E85F1B">
        <w:rPr>
          <w:szCs w:val="28"/>
        </w:rPr>
        <w:t xml:space="preserve">ті Київської районної в </w:t>
      </w:r>
      <w:proofErr w:type="spellStart"/>
      <w:r w:rsidR="00E85F1B">
        <w:rPr>
          <w:szCs w:val="28"/>
        </w:rPr>
        <w:t>м.Полта</w:t>
      </w:r>
      <w:r w:rsidR="00E85F1B" w:rsidRPr="00E85F1B">
        <w:rPr>
          <w:szCs w:val="28"/>
        </w:rPr>
        <w:t>ві</w:t>
      </w:r>
      <w:proofErr w:type="spellEnd"/>
      <w:r w:rsidR="00E85F1B" w:rsidRPr="00E85F1B">
        <w:rPr>
          <w:szCs w:val="28"/>
        </w:rPr>
        <w:t xml:space="preserve"> ради.</w:t>
      </w:r>
    </w:p>
    <w:p w:rsidR="00E85F1B" w:rsidRDefault="00E85F1B" w:rsidP="00E85F1B">
      <w:pPr>
        <w:ind w:firstLine="567"/>
        <w:jc w:val="both"/>
        <w:rPr>
          <w:szCs w:val="28"/>
        </w:rPr>
      </w:pPr>
      <w:r>
        <w:rPr>
          <w:szCs w:val="28"/>
        </w:rPr>
        <w:t xml:space="preserve">2.Вважати таким, що </w:t>
      </w:r>
      <w:r w:rsidRPr="00E85F1B">
        <w:rPr>
          <w:szCs w:val="28"/>
        </w:rPr>
        <w:t xml:space="preserve">рішення </w:t>
      </w:r>
      <w:r>
        <w:rPr>
          <w:szCs w:val="28"/>
        </w:rPr>
        <w:t xml:space="preserve">виконавчого комітету Київської районної в </w:t>
      </w:r>
      <w:proofErr w:type="spellStart"/>
      <w:r>
        <w:rPr>
          <w:szCs w:val="28"/>
        </w:rPr>
        <w:t>м.Полтаві</w:t>
      </w:r>
      <w:proofErr w:type="spellEnd"/>
      <w:r>
        <w:rPr>
          <w:szCs w:val="28"/>
        </w:rPr>
        <w:t xml:space="preserve"> ради </w:t>
      </w:r>
      <w:r>
        <w:t>від 09.03.</w:t>
      </w:r>
      <w:r w:rsidRPr="000A1DEB">
        <w:t>20</w:t>
      </w:r>
      <w:r w:rsidRPr="00E85F1B">
        <w:t>21</w:t>
      </w:r>
      <w:r w:rsidRPr="000A1DEB">
        <w:t xml:space="preserve"> року № </w:t>
      </w:r>
      <w:r w:rsidRPr="00E85F1B">
        <w:t xml:space="preserve">64 </w:t>
      </w:r>
      <w:r w:rsidRPr="000A1DEB">
        <w:rPr>
          <w:szCs w:val="28"/>
        </w:rPr>
        <w:t>«Про створення узгоджувальної комісії для розгляду спорів з приводу суміжного землекористування»</w:t>
      </w:r>
      <w:r>
        <w:rPr>
          <w:szCs w:val="28"/>
        </w:rPr>
        <w:t xml:space="preserve"> </w:t>
      </w:r>
      <w:r w:rsidR="00A35599">
        <w:rPr>
          <w:szCs w:val="28"/>
        </w:rPr>
        <w:t>(</w:t>
      </w:r>
      <w:r>
        <w:rPr>
          <w:szCs w:val="28"/>
        </w:rPr>
        <w:t>зі змінами</w:t>
      </w:r>
      <w:r w:rsidR="00A35599">
        <w:rPr>
          <w:szCs w:val="28"/>
        </w:rPr>
        <w:t>)</w:t>
      </w:r>
      <w:r>
        <w:rPr>
          <w:szCs w:val="28"/>
        </w:rPr>
        <w:t xml:space="preserve"> втра</w:t>
      </w:r>
      <w:r w:rsidR="00A35599">
        <w:rPr>
          <w:szCs w:val="28"/>
        </w:rPr>
        <w:t>тило</w:t>
      </w:r>
      <w:r w:rsidRPr="00E85F1B">
        <w:rPr>
          <w:szCs w:val="28"/>
        </w:rPr>
        <w:t xml:space="preserve"> чинність</w:t>
      </w:r>
      <w:r>
        <w:rPr>
          <w:szCs w:val="28"/>
        </w:rPr>
        <w:t>.</w:t>
      </w:r>
    </w:p>
    <w:p w:rsidR="00E85F1B" w:rsidRPr="000A1DEB" w:rsidRDefault="00E85F1B" w:rsidP="00E85F1B">
      <w:pPr>
        <w:spacing w:line="192" w:lineRule="auto"/>
        <w:ind w:firstLine="567"/>
        <w:jc w:val="both"/>
        <w:rPr>
          <w:szCs w:val="28"/>
        </w:rPr>
      </w:pPr>
    </w:p>
    <w:p w:rsidR="00E85F1B" w:rsidRPr="00E85F1B" w:rsidRDefault="00E85F1B" w:rsidP="00E85F1B">
      <w:pPr>
        <w:ind w:firstLine="567"/>
        <w:jc w:val="both"/>
      </w:pPr>
    </w:p>
    <w:p w:rsidR="00E85F1B" w:rsidRPr="001D16CB" w:rsidRDefault="00E85F1B" w:rsidP="00A33436">
      <w:pPr>
        <w:pStyle w:val="3"/>
        <w:spacing w:line="192" w:lineRule="auto"/>
        <w:ind w:left="0" w:firstLine="0"/>
        <w:jc w:val="both"/>
        <w:outlineLvl w:val="0"/>
        <w:rPr>
          <w:color w:val="FF0000"/>
        </w:rPr>
      </w:pPr>
      <w:r w:rsidRPr="000A1DEB">
        <w:t xml:space="preserve">Голова  районної  ради                                   </w:t>
      </w:r>
      <w:r w:rsidRPr="000A1DEB">
        <w:tab/>
        <w:t xml:space="preserve">         Сергій СИНЯГІВСЬКИЙ</w:t>
      </w:r>
    </w:p>
    <w:sectPr w:rsidR="00E85F1B" w:rsidRPr="001D1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926"/>
    <w:rsid w:val="00044DD6"/>
    <w:rsid w:val="000A1DEB"/>
    <w:rsid w:val="001D16CB"/>
    <w:rsid w:val="001F195F"/>
    <w:rsid w:val="001F4F2C"/>
    <w:rsid w:val="00254926"/>
    <w:rsid w:val="00274346"/>
    <w:rsid w:val="00284B63"/>
    <w:rsid w:val="002E0701"/>
    <w:rsid w:val="002E525F"/>
    <w:rsid w:val="00316BC2"/>
    <w:rsid w:val="003858CE"/>
    <w:rsid w:val="003A66A3"/>
    <w:rsid w:val="006B01F4"/>
    <w:rsid w:val="007A3C07"/>
    <w:rsid w:val="00826994"/>
    <w:rsid w:val="008B3AE3"/>
    <w:rsid w:val="009309A9"/>
    <w:rsid w:val="009B792E"/>
    <w:rsid w:val="00A33436"/>
    <w:rsid w:val="00A35599"/>
    <w:rsid w:val="00A57BC2"/>
    <w:rsid w:val="00AB4757"/>
    <w:rsid w:val="00B50684"/>
    <w:rsid w:val="00B72788"/>
    <w:rsid w:val="00C44F48"/>
    <w:rsid w:val="00E85F1B"/>
    <w:rsid w:val="00EB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AB47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9B792E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9B792E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B79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92E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AB4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2E0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AB47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9B792E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9B792E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9B79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B79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92E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AB4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2E0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0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19</cp:revision>
  <cp:lastPrinted>2025-09-08T11:07:00Z</cp:lastPrinted>
  <dcterms:created xsi:type="dcterms:W3CDTF">2023-10-16T08:42:00Z</dcterms:created>
  <dcterms:modified xsi:type="dcterms:W3CDTF">2025-09-10T13:43:00Z</dcterms:modified>
</cp:coreProperties>
</file>